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93" w:rsidRDefault="001D0093" w:rsidP="001D0093">
      <w:pPr>
        <w:jc w:val="left"/>
        <w:rPr>
          <w:rFonts w:ascii="宋体"/>
          <w:b/>
          <w:color w:val="000000"/>
          <w:sz w:val="36"/>
          <w:szCs w:val="36"/>
        </w:rPr>
      </w:pPr>
      <w:r>
        <w:rPr>
          <w:rFonts w:ascii="宋体" w:hint="eastAsia"/>
          <w:b/>
          <w:color w:val="000000"/>
          <w:sz w:val="36"/>
          <w:szCs w:val="36"/>
        </w:rPr>
        <w:t>附件1：</w:t>
      </w:r>
    </w:p>
    <w:p w:rsidR="001D0093" w:rsidRDefault="001D0093" w:rsidP="001D0093">
      <w:pPr>
        <w:jc w:val="left"/>
        <w:rPr>
          <w:rFonts w:ascii="宋体"/>
          <w:b/>
          <w:color w:val="000000"/>
          <w:sz w:val="36"/>
          <w:szCs w:val="36"/>
        </w:rPr>
      </w:pPr>
    </w:p>
    <w:p w:rsidR="001D0093" w:rsidRDefault="001D0093" w:rsidP="001D0093">
      <w:pPr>
        <w:jc w:val="center"/>
        <w:rPr>
          <w:rFonts w:ascii="宋体"/>
          <w:b/>
          <w:color w:val="000000"/>
          <w:sz w:val="36"/>
          <w:szCs w:val="36"/>
        </w:rPr>
      </w:pPr>
      <w:r>
        <w:rPr>
          <w:rFonts w:ascii="宋体" w:hint="eastAsia"/>
          <w:b/>
          <w:color w:val="000000"/>
          <w:sz w:val="36"/>
          <w:szCs w:val="36"/>
        </w:rPr>
        <w:t>安光所第五届“和谐杯”排球联赛报名表</w:t>
      </w:r>
    </w:p>
    <w:p w:rsidR="001D0093" w:rsidRDefault="001D0093" w:rsidP="001D0093">
      <w:pPr>
        <w:jc w:val="center"/>
        <w:rPr>
          <w:rFonts w:ascii="宋体"/>
          <w:b/>
          <w:color w:val="000000"/>
          <w:sz w:val="36"/>
          <w:szCs w:val="36"/>
        </w:rPr>
      </w:pPr>
    </w:p>
    <w:p w:rsidR="001D0093" w:rsidRPr="001D0093" w:rsidRDefault="001D0093" w:rsidP="001D0093">
      <w:pPr>
        <w:rPr>
          <w:rFonts w:ascii="宋体"/>
          <w:b/>
          <w:sz w:val="28"/>
          <w:szCs w:val="28"/>
        </w:rPr>
      </w:pPr>
      <w:r w:rsidRPr="001D0093">
        <w:rPr>
          <w:rFonts w:ascii="宋体" w:hAnsi="宋体" w:hint="eastAsia"/>
          <w:b/>
          <w:sz w:val="28"/>
          <w:szCs w:val="28"/>
        </w:rPr>
        <w:t>报名单位：            领 队：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1D0093">
        <w:rPr>
          <w:rFonts w:ascii="宋体" w:hAnsi="宋体" w:hint="eastAsia"/>
          <w:b/>
          <w:sz w:val="28"/>
          <w:szCs w:val="28"/>
        </w:rPr>
        <w:t xml:space="preserve">        电话：</w:t>
      </w:r>
    </w:p>
    <w:tbl>
      <w:tblPr>
        <w:tblW w:w="0" w:type="auto"/>
        <w:jc w:val="center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2969"/>
        <w:gridCol w:w="3552"/>
      </w:tblGrid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1D009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裁判一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  <w:tr w:rsidR="001D0093" w:rsidTr="001D0093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>
            <w:pPr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裁判二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1D0093" w:rsidRDefault="001D0093" w:rsidP="001D0093">
      <w:pPr>
        <w:adjustRightInd w:val="0"/>
        <w:snapToGrid w:val="0"/>
        <w:rPr>
          <w:rFonts w:ascii="Calibri" w:hAnsi="Calibri" w:cs="Times New Roman"/>
          <w:sz w:val="24"/>
          <w:szCs w:val="24"/>
        </w:rPr>
      </w:pPr>
    </w:p>
    <w:p w:rsidR="001D0093" w:rsidRDefault="001D0093" w:rsidP="001D0093">
      <w:pPr>
        <w:widowControl/>
        <w:jc w:val="left"/>
        <w:rPr>
          <w:sz w:val="24"/>
          <w:szCs w:val="24"/>
        </w:rPr>
      </w:pPr>
    </w:p>
    <w:p w:rsidR="001D0093" w:rsidRDefault="001D0093" w:rsidP="001D0093">
      <w:pPr>
        <w:jc w:val="left"/>
        <w:rPr>
          <w:rFonts w:ascii="宋体"/>
          <w:b/>
          <w:color w:val="000000"/>
          <w:sz w:val="36"/>
          <w:szCs w:val="36"/>
        </w:rPr>
      </w:pPr>
      <w:r>
        <w:br w:type="page"/>
      </w:r>
      <w:r>
        <w:rPr>
          <w:rFonts w:ascii="宋体" w:hint="eastAsia"/>
          <w:b/>
          <w:color w:val="000000"/>
          <w:sz w:val="36"/>
          <w:szCs w:val="36"/>
        </w:rPr>
        <w:lastRenderedPageBreak/>
        <w:t>附件2：</w:t>
      </w:r>
    </w:p>
    <w:p w:rsidR="001D0093" w:rsidRDefault="001D0093" w:rsidP="001D0093">
      <w:pPr>
        <w:jc w:val="left"/>
        <w:rPr>
          <w:rFonts w:ascii="Calibri"/>
        </w:rPr>
      </w:pPr>
    </w:p>
    <w:p w:rsidR="001D0093" w:rsidRDefault="001D0093" w:rsidP="001D0093">
      <w:pPr>
        <w:jc w:val="center"/>
        <w:rPr>
          <w:rFonts w:ascii="宋体"/>
          <w:b/>
          <w:color w:val="000000"/>
          <w:sz w:val="36"/>
          <w:szCs w:val="36"/>
        </w:rPr>
      </w:pPr>
      <w:r>
        <w:rPr>
          <w:rFonts w:ascii="宋体" w:hint="eastAsia"/>
          <w:b/>
          <w:color w:val="000000"/>
          <w:sz w:val="36"/>
          <w:szCs w:val="36"/>
        </w:rPr>
        <w:t>安光所第五届“和谐杯”女排趣味赛报名表</w:t>
      </w:r>
    </w:p>
    <w:p w:rsidR="001D0093" w:rsidRDefault="001D0093" w:rsidP="001D0093">
      <w:pPr>
        <w:jc w:val="center"/>
        <w:rPr>
          <w:rFonts w:ascii="宋体"/>
          <w:b/>
          <w:color w:val="000000"/>
          <w:sz w:val="36"/>
          <w:szCs w:val="36"/>
        </w:rPr>
      </w:pPr>
    </w:p>
    <w:p w:rsidR="001D0093" w:rsidRDefault="001D0093" w:rsidP="001D0093">
      <w:pPr>
        <w:rPr>
          <w:rFonts w:ascii="Calibri"/>
        </w:rPr>
      </w:pPr>
      <w:r>
        <w:rPr>
          <w:rFonts w:ascii="宋体" w:hAnsi="宋体" w:hint="eastAsia"/>
          <w:b/>
          <w:sz w:val="32"/>
          <w:szCs w:val="32"/>
        </w:rPr>
        <w:t>报名单位：            领 队：        电话：</w:t>
      </w:r>
    </w:p>
    <w:tbl>
      <w:tblPr>
        <w:tblW w:w="0" w:type="auto"/>
        <w:jc w:val="center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2969"/>
        <w:gridCol w:w="3552"/>
      </w:tblGrid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0093" w:rsidTr="009A176F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93" w:rsidRDefault="001D0093" w:rsidP="009A176F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1D0093" w:rsidRDefault="001D0093" w:rsidP="001D0093">
      <w:pPr>
        <w:widowControl/>
        <w:jc w:val="left"/>
        <w:rPr>
          <w:rFonts w:ascii="Calibri" w:hAnsi="Calibri" w:cs="Times New Roman"/>
          <w:sz w:val="24"/>
          <w:szCs w:val="24"/>
        </w:rPr>
      </w:pPr>
    </w:p>
    <w:p w:rsidR="001D0093" w:rsidRDefault="001D0093" w:rsidP="001D0093">
      <w:pPr>
        <w:widowControl/>
        <w:jc w:val="left"/>
        <w:rPr>
          <w:rFonts w:ascii="宋体"/>
          <w:b/>
          <w:color w:val="000000"/>
          <w:sz w:val="36"/>
          <w:szCs w:val="36"/>
        </w:rPr>
      </w:pPr>
      <w:r>
        <w:rPr>
          <w:sz w:val="24"/>
          <w:szCs w:val="24"/>
        </w:rPr>
        <w:br w:type="page"/>
      </w:r>
      <w:r>
        <w:rPr>
          <w:rFonts w:ascii="宋体" w:hint="eastAsia"/>
          <w:b/>
          <w:color w:val="000000"/>
          <w:sz w:val="36"/>
          <w:szCs w:val="36"/>
        </w:rPr>
        <w:lastRenderedPageBreak/>
        <w:t>附件3：</w:t>
      </w:r>
    </w:p>
    <w:p w:rsidR="001D0093" w:rsidRDefault="001D0093" w:rsidP="001D0093">
      <w:pPr>
        <w:pStyle w:val="a5"/>
        <w:widowControl w:val="0"/>
        <w:adjustRightInd w:val="0"/>
        <w:snapToGrid w:val="0"/>
        <w:spacing w:before="0" w:beforeAutospacing="0" w:after="0" w:afterAutospacing="0"/>
        <w:ind w:firstLine="360"/>
        <w:jc w:val="center"/>
        <w:rPr>
          <w:rFonts w:hAnsi="Calibri" w:cs="Times New Roman"/>
          <w:b/>
          <w:color w:val="000000"/>
          <w:kern w:val="2"/>
          <w:sz w:val="52"/>
          <w:szCs w:val="36"/>
        </w:rPr>
      </w:pPr>
      <w:r>
        <w:rPr>
          <w:rFonts w:hAnsi="Calibri" w:cs="Times New Roman" w:hint="eastAsia"/>
          <w:b/>
          <w:color w:val="000000"/>
          <w:kern w:val="2"/>
          <w:sz w:val="52"/>
          <w:szCs w:val="36"/>
        </w:rPr>
        <w:t>比  赛  规  则</w:t>
      </w:r>
    </w:p>
    <w:p w:rsidR="001D0093" w:rsidRDefault="001D0093" w:rsidP="00514CFC">
      <w:pPr>
        <w:pStyle w:val="1"/>
        <w:widowControl/>
        <w:adjustRightInd w:val="0"/>
        <w:snapToGrid w:val="0"/>
        <w:spacing w:beforeLines="50" w:line="360" w:lineRule="auto"/>
        <w:ind w:left="471" w:firstLineChars="0" w:firstLine="0"/>
        <w:jc w:val="left"/>
        <w:rPr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排球赛比赛规则：</w:t>
      </w:r>
    </w:p>
    <w:p w:rsidR="001D0093" w:rsidRDefault="001D0093" w:rsidP="001D0093">
      <w:pPr>
        <w:numPr>
          <w:ilvl w:val="0"/>
          <w:numId w:val="1"/>
        </w:num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小组赛采取</w:t>
      </w: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局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胜制，一方在获得发球权时同时得分，即每球得分制，每局比赛获胜的一方必须达到</w:t>
      </w:r>
      <w:r>
        <w:rPr>
          <w:kern w:val="0"/>
          <w:sz w:val="24"/>
          <w:szCs w:val="24"/>
        </w:rPr>
        <w:t>25</w:t>
      </w:r>
      <w:r>
        <w:rPr>
          <w:rFonts w:hint="eastAsia"/>
          <w:kern w:val="0"/>
          <w:sz w:val="24"/>
          <w:szCs w:val="24"/>
        </w:rPr>
        <w:t>分（</w:t>
      </w: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局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胜制</w:t>
      </w:r>
      <w:r w:rsidR="00034F22">
        <w:rPr>
          <w:rFonts w:hint="eastAsia"/>
          <w:kern w:val="0"/>
          <w:sz w:val="24"/>
          <w:szCs w:val="24"/>
        </w:rPr>
        <w:t>，</w:t>
      </w:r>
      <w:r>
        <w:rPr>
          <w:rFonts w:hint="eastAsia"/>
          <w:kern w:val="0"/>
          <w:sz w:val="24"/>
          <w:szCs w:val="24"/>
        </w:rPr>
        <w:t>第</w:t>
      </w: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局为</w:t>
      </w:r>
      <w:r>
        <w:rPr>
          <w:kern w:val="0"/>
          <w:sz w:val="24"/>
          <w:szCs w:val="24"/>
        </w:rPr>
        <w:t>15</w:t>
      </w:r>
      <w:r>
        <w:rPr>
          <w:rFonts w:hint="eastAsia"/>
          <w:kern w:val="0"/>
          <w:sz w:val="24"/>
          <w:szCs w:val="24"/>
        </w:rPr>
        <w:t>分，），或在此基础上比对方高出两分。</w:t>
      </w:r>
    </w:p>
    <w:p w:rsidR="001D0093" w:rsidRDefault="001D0093" w:rsidP="001D0093">
      <w:pPr>
        <w:numPr>
          <w:ilvl w:val="0"/>
          <w:numId w:val="1"/>
        </w:num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每方的</w:t>
      </w: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名球员按顺时针方向轮流发球。发球球员可以用上手或下手发球，用拳，伸开的五指或手臂都可以。</w:t>
      </w:r>
    </w:p>
    <w:p w:rsidR="001D0093" w:rsidRDefault="001D0093" w:rsidP="001D0093">
      <w:pPr>
        <w:numPr>
          <w:ilvl w:val="0"/>
          <w:numId w:val="1"/>
        </w:num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每局比赛中每支球队共有</w:t>
      </w: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次机会替换队员，替补队员可以换下某一名先发队员或再被相同的队员替下。</w:t>
      </w:r>
    </w:p>
    <w:p w:rsidR="001D0093" w:rsidRDefault="001D0093" w:rsidP="001D0093">
      <w:pPr>
        <w:numPr>
          <w:ilvl w:val="0"/>
          <w:numId w:val="1"/>
        </w:num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球员可在球越过网之前进行拦截，但是不得触网或是干扰对手，拦网不算作一次击球。</w:t>
      </w:r>
    </w:p>
    <w:p w:rsidR="001D0093" w:rsidRDefault="001D0093" w:rsidP="001D0093">
      <w:pPr>
        <w:numPr>
          <w:ilvl w:val="0"/>
          <w:numId w:val="1"/>
        </w:num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每个队在每局比赛中都有两次暂停机会。</w:t>
      </w:r>
    </w:p>
    <w:p w:rsidR="001D0093" w:rsidRDefault="001D0093" w:rsidP="001D0093">
      <w:pPr>
        <w:numPr>
          <w:ilvl w:val="0"/>
          <w:numId w:val="1"/>
        </w:num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男排比赛可以有女队员参加，人数不限。</w:t>
      </w:r>
    </w:p>
    <w:p w:rsidR="001D0093" w:rsidRDefault="001D0093" w:rsidP="001D0093">
      <w:pPr>
        <w:numPr>
          <w:ilvl w:val="0"/>
          <w:numId w:val="1"/>
        </w:numPr>
        <w:spacing w:line="360" w:lineRule="auto"/>
        <w:rPr>
          <w:bCs/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未尽事宜按国际排联排球比赛规则，本次比赛最终解释权归组织方所有。</w:t>
      </w:r>
    </w:p>
    <w:p w:rsidR="001D0093" w:rsidRDefault="001D0093" w:rsidP="001D0093">
      <w:pPr>
        <w:rPr>
          <w:sz w:val="24"/>
          <w:szCs w:val="24"/>
        </w:rPr>
      </w:pPr>
    </w:p>
    <w:p w:rsidR="001D0093" w:rsidRDefault="001D0093" w:rsidP="001D009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女排趣味赛比赛规则：</w:t>
      </w:r>
    </w:p>
    <w:p w:rsidR="001D0093" w:rsidRDefault="001D0093" w:rsidP="001D009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女排趣味赛分发球和接球两部分。</w:t>
      </w:r>
    </w:p>
    <w:p w:rsidR="001D0093" w:rsidRDefault="001D0093" w:rsidP="001D009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发球赛：参赛队员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名，每名队员发球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次。要求有明显抛起、过网、落在对方场地有效区域内即得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分。</w:t>
      </w:r>
    </w:p>
    <w:p w:rsidR="001D0093" w:rsidRDefault="001D0093" w:rsidP="001D009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接球赛：参赛队员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名，分为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组，每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名队员为一组。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名队员分别站在球网两侧，互相以垫、扣、传等任何排球规则允许的击球动作将球击过网即得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分。接球赛以发球开始，球落地结束，每组有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次发球机会，累计得分。接球赛的发球必须站在三米线后，可以抛球过网，也可以垫、扣、传球过网，发球不计分。接球必须一次过网，队员不能越过球网到对方场地击球。</w:t>
      </w:r>
    </w:p>
    <w:p w:rsidR="001D0093" w:rsidRDefault="001D0093" w:rsidP="001D009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趣味赛以发球赛和接球赛累计得分最高的队伍获胜。如得分相同，则各队推选一组队员加赛接球赛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次。</w:t>
      </w:r>
    </w:p>
    <w:p w:rsidR="001D0093" w:rsidRDefault="001D0093" w:rsidP="001D0093"/>
    <w:p w:rsidR="001D0093" w:rsidRDefault="001D0093" w:rsidP="001D0093">
      <w:pPr>
        <w:pStyle w:val="a5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="Arial"/>
          <w:b/>
          <w:color w:val="000000"/>
          <w:sz w:val="28"/>
          <w:szCs w:val="28"/>
        </w:rPr>
      </w:pPr>
      <w:r>
        <w:rPr>
          <w:rFonts w:cs="Arial" w:hint="eastAsia"/>
          <w:b/>
          <w:color w:val="000000"/>
          <w:sz w:val="28"/>
          <w:szCs w:val="28"/>
        </w:rPr>
        <w:t>注意事项：</w:t>
      </w:r>
    </w:p>
    <w:p w:rsidR="001D0093" w:rsidRPr="00661A28" w:rsidRDefault="001D0093" w:rsidP="001D0093">
      <w:pPr>
        <w:pStyle w:val="a5"/>
        <w:widowControl w:val="0"/>
        <w:numPr>
          <w:ilvl w:val="0"/>
          <w:numId w:val="3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</w:rPr>
      </w:pPr>
      <w:r w:rsidRPr="00661A28">
        <w:rPr>
          <w:rFonts w:asciiTheme="minorHAnsi" w:eastAsiaTheme="minorEastAsia" w:hAnsiTheme="minorHAnsi" w:cstheme="minorBidi" w:hint="eastAsia"/>
          <w:kern w:val="2"/>
        </w:rPr>
        <w:lastRenderedPageBreak/>
        <w:t>各部门排球联和女排趣味赛最多只能各报</w:t>
      </w:r>
      <w:r w:rsidRPr="00661A28">
        <w:rPr>
          <w:rFonts w:asciiTheme="minorHAnsi" w:eastAsiaTheme="minorEastAsia" w:hAnsiTheme="minorHAnsi" w:cstheme="minorBidi" w:hint="eastAsia"/>
          <w:kern w:val="2"/>
        </w:rPr>
        <w:t>2</w:t>
      </w:r>
      <w:r w:rsidRPr="00661A28">
        <w:rPr>
          <w:rFonts w:asciiTheme="minorHAnsi" w:eastAsiaTheme="minorEastAsia" w:hAnsiTheme="minorHAnsi" w:cstheme="minorBidi" w:hint="eastAsia"/>
          <w:kern w:val="2"/>
        </w:rPr>
        <w:t>支参赛队。参赛各部门需推荐裁判员</w:t>
      </w:r>
      <w:r w:rsidRPr="00661A28">
        <w:rPr>
          <w:rFonts w:asciiTheme="minorHAnsi" w:eastAsiaTheme="minorEastAsia" w:hAnsiTheme="minorHAnsi" w:cstheme="minorBidi" w:hint="eastAsia"/>
          <w:kern w:val="2"/>
        </w:rPr>
        <w:t>2</w:t>
      </w:r>
      <w:r w:rsidRPr="00661A28">
        <w:rPr>
          <w:rFonts w:asciiTheme="minorHAnsi" w:eastAsiaTheme="minorEastAsia" w:hAnsiTheme="minorHAnsi" w:cstheme="minorBidi" w:hint="eastAsia"/>
          <w:kern w:val="2"/>
        </w:rPr>
        <w:t>名。</w:t>
      </w:r>
    </w:p>
    <w:p w:rsidR="001D0093" w:rsidRPr="00661A28" w:rsidRDefault="001D0093" w:rsidP="001D0093">
      <w:pPr>
        <w:pStyle w:val="a5"/>
        <w:widowControl w:val="0"/>
        <w:numPr>
          <w:ilvl w:val="0"/>
          <w:numId w:val="3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</w:rPr>
      </w:pPr>
      <w:r w:rsidRPr="00661A28">
        <w:rPr>
          <w:rFonts w:asciiTheme="minorHAnsi" w:eastAsiaTheme="minorEastAsia" w:hAnsiTheme="minorHAnsi" w:cstheme="minorBidi" w:hint="eastAsia"/>
          <w:kern w:val="2"/>
        </w:rPr>
        <w:t>各队伍应严格按照组委会发布的赛程进行比赛，若有特殊情况需要更改时间须提前两天向组委会提出申请，经批准后方能更改。</w:t>
      </w:r>
    </w:p>
    <w:p w:rsidR="001D0093" w:rsidRPr="00661A28" w:rsidRDefault="001D0093" w:rsidP="001D0093">
      <w:pPr>
        <w:pStyle w:val="a5"/>
        <w:widowControl w:val="0"/>
        <w:numPr>
          <w:ilvl w:val="0"/>
          <w:numId w:val="3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</w:rPr>
      </w:pPr>
      <w:r w:rsidRPr="00661A28">
        <w:rPr>
          <w:rFonts w:asciiTheme="minorHAnsi" w:eastAsiaTheme="minorEastAsia" w:hAnsiTheme="minorHAnsi" w:cstheme="minorBidi" w:hint="eastAsia"/>
          <w:kern w:val="2"/>
        </w:rPr>
        <w:t>比赛开始后（时间以当场裁判掌握为准），一方仍无法进行比赛则判该方弃权（由裁判、组委会签字生效）。</w:t>
      </w:r>
    </w:p>
    <w:p w:rsidR="001D0093" w:rsidRPr="00661A28" w:rsidRDefault="001D0093" w:rsidP="001D0093">
      <w:pPr>
        <w:pStyle w:val="a5"/>
        <w:widowControl w:val="0"/>
        <w:numPr>
          <w:ilvl w:val="0"/>
          <w:numId w:val="3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</w:rPr>
      </w:pPr>
      <w:r w:rsidRPr="00661A28">
        <w:rPr>
          <w:rFonts w:asciiTheme="minorHAnsi" w:eastAsiaTheme="minorEastAsia" w:hAnsiTheme="minorHAnsi" w:cstheme="minorBidi" w:hint="eastAsia"/>
          <w:kern w:val="2"/>
        </w:rPr>
        <w:t>因天气等意外因素影响而无法比赛，组委会以事先指定的方式进行通知，未得到通知则按规定时间比赛，迟到</w:t>
      </w:r>
      <w:r w:rsidR="00661A28">
        <w:rPr>
          <w:rFonts w:asciiTheme="minorHAnsi" w:eastAsiaTheme="minorEastAsia" w:hAnsiTheme="minorHAnsi" w:cstheme="minorBidi" w:hint="eastAsia"/>
          <w:kern w:val="2"/>
        </w:rPr>
        <w:t>（</w:t>
      </w:r>
      <w:r w:rsidR="00661A28">
        <w:rPr>
          <w:rFonts w:asciiTheme="minorHAnsi" w:eastAsiaTheme="minorEastAsia" w:hAnsiTheme="minorHAnsi" w:cstheme="minorBidi" w:hint="eastAsia"/>
          <w:kern w:val="2"/>
        </w:rPr>
        <w:t>15</w:t>
      </w:r>
      <w:r w:rsidR="00661A28">
        <w:rPr>
          <w:rFonts w:asciiTheme="minorHAnsi" w:eastAsiaTheme="minorEastAsia" w:hAnsiTheme="minorHAnsi" w:cstheme="minorBidi" w:hint="eastAsia"/>
          <w:kern w:val="2"/>
        </w:rPr>
        <w:t>分钟）</w:t>
      </w:r>
      <w:r w:rsidRPr="00661A28">
        <w:rPr>
          <w:rFonts w:asciiTheme="minorHAnsi" w:eastAsiaTheme="minorEastAsia" w:hAnsiTheme="minorHAnsi" w:cstheme="minorBidi" w:hint="eastAsia"/>
          <w:kern w:val="2"/>
        </w:rPr>
        <w:t>方以弃权论处。</w:t>
      </w:r>
    </w:p>
    <w:p w:rsidR="001D0093" w:rsidRPr="00661A28" w:rsidRDefault="001D0093" w:rsidP="001D0093">
      <w:pPr>
        <w:pStyle w:val="a5"/>
        <w:widowControl w:val="0"/>
        <w:numPr>
          <w:ilvl w:val="0"/>
          <w:numId w:val="3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</w:rPr>
      </w:pPr>
      <w:r w:rsidRPr="00661A28">
        <w:rPr>
          <w:rFonts w:asciiTheme="minorHAnsi" w:eastAsiaTheme="minorEastAsia" w:hAnsiTheme="minorHAnsi" w:cstheme="minorBidi" w:hint="eastAsia"/>
          <w:kern w:val="2"/>
        </w:rPr>
        <w:t>比赛结束后，裁判及双方领队须在比赛记录上签字，检查无误后方可退场。如对比赛有异议，领队需当场向比赛组委会提出，并由组委会做出最后处理。</w:t>
      </w:r>
    </w:p>
    <w:p w:rsidR="001D0093" w:rsidRPr="00661A28" w:rsidRDefault="001D0093" w:rsidP="001D0093">
      <w:pPr>
        <w:pStyle w:val="a5"/>
        <w:widowControl w:val="0"/>
        <w:numPr>
          <w:ilvl w:val="0"/>
          <w:numId w:val="3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</w:rPr>
      </w:pPr>
      <w:r w:rsidRPr="00661A28">
        <w:rPr>
          <w:rFonts w:asciiTheme="minorHAnsi" w:eastAsiaTheme="minorEastAsia" w:hAnsiTheme="minorHAnsi" w:cstheme="minorBidi" w:hint="eastAsia"/>
          <w:kern w:val="2"/>
        </w:rPr>
        <w:t>比赛用球由组委会提供。</w:t>
      </w:r>
    </w:p>
    <w:p w:rsidR="001D0093" w:rsidRPr="00661A28" w:rsidRDefault="001D0093" w:rsidP="001D0093">
      <w:pPr>
        <w:pStyle w:val="a5"/>
        <w:widowControl w:val="0"/>
        <w:numPr>
          <w:ilvl w:val="0"/>
          <w:numId w:val="3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</w:rPr>
      </w:pPr>
      <w:r w:rsidRPr="00661A28">
        <w:rPr>
          <w:rFonts w:asciiTheme="minorHAnsi" w:eastAsiaTheme="minorEastAsia" w:hAnsiTheme="minorHAnsi" w:cstheme="minorBidi" w:hint="eastAsia"/>
          <w:kern w:val="2"/>
        </w:rPr>
        <w:t>尊重裁判，对于裁判在比赛中进行的判罚可以在比赛结束后进行讨论，在比赛进行时应绝对服从，不得干扰比赛的正常进行，不得与裁判发生争执及攻击裁判，违者处以技术犯规或停赛处理。</w:t>
      </w:r>
    </w:p>
    <w:p w:rsidR="001D0093" w:rsidRDefault="001D0093" w:rsidP="001D0093">
      <w:pPr>
        <w:adjustRightInd w:val="0"/>
        <w:snapToGrid w:val="0"/>
        <w:jc w:val="left"/>
        <w:rPr>
          <w:rFonts w:ascii="宋体" w:hAnsi="宋体" w:cs="Times New Roman"/>
          <w:b/>
          <w:sz w:val="28"/>
          <w:szCs w:val="28"/>
        </w:rPr>
      </w:pPr>
    </w:p>
    <w:p w:rsidR="001D0093" w:rsidRPr="001D0093" w:rsidRDefault="001D0093" w:rsidP="001D0093"/>
    <w:sectPr w:rsidR="001D0093" w:rsidRPr="001D0093" w:rsidSect="00EB4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C6" w:rsidRDefault="002550C6" w:rsidP="001D0093">
      <w:r>
        <w:separator/>
      </w:r>
    </w:p>
  </w:endnote>
  <w:endnote w:type="continuationSeparator" w:id="0">
    <w:p w:rsidR="002550C6" w:rsidRDefault="002550C6" w:rsidP="001D0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C6" w:rsidRDefault="002550C6" w:rsidP="001D0093">
      <w:r>
        <w:separator/>
      </w:r>
    </w:p>
  </w:footnote>
  <w:footnote w:type="continuationSeparator" w:id="0">
    <w:p w:rsidR="002550C6" w:rsidRDefault="002550C6" w:rsidP="001D0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314"/>
    <w:multiLevelType w:val="multilevel"/>
    <w:tmpl w:val="01F36314"/>
    <w:lvl w:ilvl="0">
      <w:start w:val="1"/>
      <w:numFmt w:val="decimal"/>
      <w:suff w:val="nothing"/>
      <w:lvlText w:val="%1、"/>
      <w:lvlJc w:val="left"/>
      <w:pPr>
        <w:ind w:left="0" w:firstLine="471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B23C2B"/>
    <w:multiLevelType w:val="multilevel"/>
    <w:tmpl w:val="35B23C2B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F75342D"/>
    <w:multiLevelType w:val="multilevel"/>
    <w:tmpl w:val="3F75342D"/>
    <w:lvl w:ilvl="0">
      <w:start w:val="1"/>
      <w:numFmt w:val="decimal"/>
      <w:suff w:val="nothing"/>
      <w:lvlText w:val="%1、"/>
      <w:lvlJc w:val="left"/>
      <w:pPr>
        <w:ind w:left="0" w:firstLine="471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6CD"/>
    <w:rsid w:val="00034F22"/>
    <w:rsid w:val="001D0093"/>
    <w:rsid w:val="002550C6"/>
    <w:rsid w:val="00401D09"/>
    <w:rsid w:val="004E66CD"/>
    <w:rsid w:val="00514CFC"/>
    <w:rsid w:val="00536297"/>
    <w:rsid w:val="00661A28"/>
    <w:rsid w:val="00871E89"/>
    <w:rsid w:val="00C347B1"/>
    <w:rsid w:val="00D15586"/>
    <w:rsid w:val="00E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093"/>
    <w:rPr>
      <w:sz w:val="18"/>
      <w:szCs w:val="18"/>
    </w:rPr>
  </w:style>
  <w:style w:type="paragraph" w:styleId="a5">
    <w:name w:val="Normal (Web)"/>
    <w:basedOn w:val="a"/>
    <w:semiHidden/>
    <w:unhideWhenUsed/>
    <w:rsid w:val="001D0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D0093"/>
    <w:rPr>
      <w:color w:val="0000FF" w:themeColor="hyperlink"/>
      <w:u w:val="single"/>
    </w:rPr>
  </w:style>
  <w:style w:type="paragraph" w:customStyle="1" w:styleId="1">
    <w:name w:val="列出段落1"/>
    <w:basedOn w:val="a"/>
    <w:rsid w:val="001D0093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093"/>
    <w:rPr>
      <w:sz w:val="18"/>
      <w:szCs w:val="18"/>
    </w:rPr>
  </w:style>
  <w:style w:type="paragraph" w:styleId="a5">
    <w:name w:val="Normal (Web)"/>
    <w:basedOn w:val="a"/>
    <w:semiHidden/>
    <w:unhideWhenUsed/>
    <w:rsid w:val="001D0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D0093"/>
    <w:rPr>
      <w:color w:val="0000FF" w:themeColor="hyperlink"/>
      <w:u w:val="single"/>
    </w:rPr>
  </w:style>
  <w:style w:type="paragraph" w:customStyle="1" w:styleId="1">
    <w:name w:val="列出段落1"/>
    <w:basedOn w:val="a"/>
    <w:rsid w:val="001D009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</Words>
  <Characters>1065</Characters>
  <Application>Microsoft Office Word</Application>
  <DocSecurity>0</DocSecurity>
  <Lines>8</Lines>
  <Paragraphs>2</Paragraphs>
  <ScaleCrop>false</ScaleCrop>
  <Company>China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齐琼</cp:lastModifiedBy>
  <cp:revision>3</cp:revision>
  <dcterms:created xsi:type="dcterms:W3CDTF">2019-09-18T06:28:00Z</dcterms:created>
  <dcterms:modified xsi:type="dcterms:W3CDTF">2019-09-18T07:18:00Z</dcterms:modified>
</cp:coreProperties>
</file>